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t>招聘岗位：工程主管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</w:pPr>
      <w: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岗位职责：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1、负责工程部管理范围内的设备设施质量，保证为客户提供良好的设备设施管理与服务；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2、安排本部人员，对业主的报修进行妥善处理；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3、掌握本物业工程各项工作流程，供配电、给排水、空调暖通、弱电等各系统的技术及管理流程；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4、负责应急预防措施的制订、实施，熟悉掌握设备及系统运行情况，做好各种设备的日常保养、维护、管理工作；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5、负责处理临时发生的紧急维修工作，定期巡视工程管理所辖范围的主要设备运行情况，发现异常或故障，采取有效措施及时处理，并做好记录设备台帐；部门工作计划的制定及计划执行情况的检查、监督；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6、参与新接项目工程工作 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7、完成领导交办的其他工作。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任职要求：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1、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t>年龄45岁以下，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大专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t>以及大专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以上学历，持相关证书者优先考虑；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2、2-5年以上物业公司工程经理/主管工作经验，熟悉物业工程各环节，有前期介入、装修管理等工作经验者优先；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3、良好的沟通技巧，热情的服务态度，具有一定的管理能力；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4、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t>薪资5-6k，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入职即购买五险一金，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</w:rPr>
        <w:t>工作餐，高温补贴，生日礼金，节假日慰问品，年终奖。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t>联系电话：陆女士 15182739516  邮箱：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instrText xml:space="preserve"> HYPERLINK "mailto:769032245@qq.com" </w:instrTex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shd w:val="clear" w:fill="C9E7FF"/>
          <w:lang w:val="en-US" w:eastAsia="zh-CN"/>
        </w:rPr>
        <w:t>769032245@qq.com</w:t>
      </w: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fldChar w:fldCharType="end"/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11F2C"/>
          <w:spacing w:val="0"/>
          <w:sz w:val="21"/>
          <w:szCs w:val="21"/>
          <w:shd w:val="clear" w:fill="C9E7FF"/>
          <w:lang w:val="en-US" w:eastAsia="zh-CN"/>
        </w:rPr>
        <w:t>工作地点：攀枝花市仁和区金科集美阳光项目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40666"/>
    <w:rsid w:val="122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2020-08-07T02:42:00Z</dcterms:created>
  <dc:creator>admin</dc:creator>
  <cp:lastModifiedBy>馒头馒头我是米饭</cp:lastModifiedBy>
  <dcterms:modified xsi:type="dcterms:W3CDTF">2020-08-07T02:45:48Z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